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E58B3" w14:textId="6F79EA7A" w:rsidR="0067420D" w:rsidRPr="0067420D" w:rsidRDefault="0067420D" w:rsidP="00EF1310">
      <w:pPr>
        <w:snapToGrid w:val="0"/>
        <w:rPr>
          <w:rFonts w:ascii="Calibri" w:hAnsi="Calibri" w:cs="Calibri"/>
          <w:b/>
          <w:bCs/>
          <w:color w:val="FF0000"/>
        </w:rPr>
      </w:pPr>
      <w:bookmarkStart w:id="0" w:name="_Hlk66026084"/>
      <w:r w:rsidRPr="0067420D">
        <w:rPr>
          <w:rFonts w:ascii="Calibri" w:eastAsia="Calibri" w:hAnsi="Calibri" w:cs="Calibri"/>
          <w:b/>
          <w:bCs/>
          <w:color w:val="FF0000"/>
        </w:rPr>
        <w:t>D</w:t>
      </w:r>
      <w:r w:rsidRPr="0067420D">
        <w:rPr>
          <w:rFonts w:ascii="Calibri" w:hAnsi="Calibri" w:cs="Calibri"/>
          <w:b/>
          <w:bCs/>
          <w:color w:val="FF0000"/>
        </w:rPr>
        <w:t>omenica</w:t>
      </w:r>
      <w:r w:rsidRPr="0067420D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7 marzo 2021</w:t>
      </w:r>
    </w:p>
    <w:p w14:paraId="324DB92C" w14:textId="77777777" w:rsidR="0067420D" w:rsidRPr="0067420D" w:rsidRDefault="0067420D" w:rsidP="00EF1310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67420D">
        <w:rPr>
          <w:rFonts w:ascii="Verdana" w:hAnsi="Verdana" w:cs="Verdana"/>
          <w:b/>
          <w:color w:val="FF0000"/>
          <w:spacing w:val="-6"/>
        </w:rPr>
        <w:t>“III di Quaresima”</w:t>
      </w:r>
    </w:p>
    <w:p w14:paraId="7DF10A7F" w14:textId="77777777" w:rsidR="0067420D" w:rsidRDefault="0067420D" w:rsidP="00EF1310">
      <w:pPr>
        <w:pStyle w:val="NormaleWeb"/>
        <w:spacing w:before="0" w:after="0"/>
        <w:rPr>
          <w:i/>
          <w:iCs/>
        </w:rPr>
      </w:pPr>
    </w:p>
    <w:p w14:paraId="4341CAE3" w14:textId="4F36A1FB" w:rsidR="0067420D" w:rsidRPr="0067420D" w:rsidRDefault="0067420D" w:rsidP="00EF1310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67420D">
        <w:rPr>
          <w:i/>
          <w:iCs/>
        </w:rPr>
        <w:t xml:space="preserve">Es 20,1-17; Sal 18; 1Cor 1,22-25; </w:t>
      </w:r>
      <w:proofErr w:type="spellStart"/>
      <w:r w:rsidRPr="0067420D">
        <w:rPr>
          <w:i/>
          <w:iCs/>
        </w:rPr>
        <w:t>Gv</w:t>
      </w:r>
      <w:proofErr w:type="spellEnd"/>
      <w:r w:rsidRPr="0067420D">
        <w:rPr>
          <w:i/>
          <w:iCs/>
        </w:rPr>
        <w:t xml:space="preserve"> 2,13-25</w:t>
      </w:r>
    </w:p>
    <w:p w14:paraId="05A9EBC9" w14:textId="7504AB90" w:rsidR="0067420D" w:rsidRPr="0067420D" w:rsidRDefault="0067420D" w:rsidP="00EF1310">
      <w:pPr>
        <w:pStyle w:val="NormaleWeb"/>
        <w:spacing w:before="0" w:after="0"/>
        <w:rPr>
          <w:i/>
          <w:iCs/>
        </w:rPr>
      </w:pPr>
      <w:r w:rsidRPr="0067420D">
        <w:rPr>
          <w:i/>
          <w:iCs/>
        </w:rPr>
        <w:t>Distruggete questo tempio</w:t>
      </w:r>
      <w:r>
        <w:rPr>
          <w:i/>
          <w:iCs/>
        </w:rPr>
        <w:t xml:space="preserve"> </w:t>
      </w:r>
      <w:r w:rsidRPr="0067420D">
        <w:rPr>
          <w:i/>
          <w:iCs/>
        </w:rPr>
        <w:t>e in tre giorni lo farò risorgere</w:t>
      </w:r>
      <w:r w:rsidRPr="0067420D">
        <w:t xml:space="preserve"> </w:t>
      </w:r>
    </w:p>
    <w:p w14:paraId="0CA44102" w14:textId="3AAB2BB4" w:rsidR="008219C1" w:rsidRDefault="008219C1" w:rsidP="000A0703">
      <w:pPr>
        <w:spacing w:line="360" w:lineRule="auto"/>
        <w:jc w:val="both"/>
        <w:rPr>
          <w:rFonts w:asciiTheme="minorHAnsi" w:hAnsiTheme="minorHAnsi" w:cstheme="minorHAnsi"/>
        </w:rPr>
      </w:pPr>
    </w:p>
    <w:p w14:paraId="53B86D0F" w14:textId="1914F0C4" w:rsidR="00616796" w:rsidRPr="00616796" w:rsidRDefault="00616796" w:rsidP="00616796">
      <w:pPr>
        <w:spacing w:line="360" w:lineRule="auto"/>
        <w:jc w:val="both"/>
        <w:rPr>
          <w:rFonts w:asciiTheme="minorHAnsi" w:hAnsiTheme="minorHAnsi" w:cstheme="minorHAnsi"/>
        </w:rPr>
      </w:pPr>
    </w:p>
    <w:p w14:paraId="73C72412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</w:rPr>
        <w:t xml:space="preserve">Nel Vangelo di oggi c’è tutto Gesù. </w:t>
      </w:r>
    </w:p>
    <w:p w14:paraId="0E6EAACE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1. Le sue azioni: </w:t>
      </w:r>
      <w:r w:rsidRPr="00616796">
        <w:rPr>
          <w:rFonts w:asciiTheme="minorHAnsi" w:hAnsiTheme="minorHAnsi" w:cstheme="minorHAnsi"/>
        </w:rPr>
        <w:t>quel suo modo di agire che ci sembra strano, quel rovesciare, quel mandar fuori. L’agire perché il tempio torni ad essere la casa di Dio, il luogo in c</w:t>
      </w:r>
      <w:r w:rsidRPr="00616796">
        <w:rPr>
          <w:rFonts w:asciiTheme="minorHAnsi" w:hAnsiTheme="minorHAnsi" w:cstheme="minorHAnsi"/>
        </w:rPr>
        <w:t>u</w:t>
      </w:r>
      <w:r w:rsidRPr="00616796">
        <w:rPr>
          <w:rFonts w:asciiTheme="minorHAnsi" w:hAnsiTheme="minorHAnsi" w:cstheme="minorHAnsi"/>
        </w:rPr>
        <w:t xml:space="preserve">i ci si può incontrare con Lui. </w:t>
      </w:r>
    </w:p>
    <w:p w14:paraId="019D0C9B" w14:textId="77777777" w:rsidR="00493E7A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2. Le sue parole: </w:t>
      </w:r>
      <w:r w:rsidRPr="00616796">
        <w:rPr>
          <w:rFonts w:asciiTheme="minorHAnsi" w:hAnsiTheme="minorHAnsi" w:cstheme="minorHAnsi"/>
        </w:rPr>
        <w:t xml:space="preserve">per </w:t>
      </w:r>
      <w:r w:rsidRPr="00493E7A">
        <w:rPr>
          <w:rFonts w:asciiTheme="minorHAnsi" w:hAnsiTheme="minorHAnsi" w:cstheme="minorHAnsi"/>
          <w:b/>
          <w:bCs/>
        </w:rPr>
        <w:t>spiegare</w:t>
      </w:r>
      <w:r w:rsidRPr="00616796">
        <w:rPr>
          <w:rFonts w:asciiTheme="minorHAnsi" w:hAnsiTheme="minorHAnsi" w:cstheme="minorHAnsi"/>
        </w:rPr>
        <w:t xml:space="preserve"> quello che sta facendo. Il Messia avrebbe restaurato il Tempio. Avrebbe purificato i cuori di tutti gli Israeliti, cosi</w:t>
      </w:r>
      <w:r w:rsidR="00493E7A">
        <w:rPr>
          <w:rFonts w:asciiTheme="minorHAnsi" w:hAnsiTheme="minorHAnsi" w:cstheme="minorHAnsi"/>
        </w:rPr>
        <w:t xml:space="preserve"> che</w:t>
      </w:r>
      <w:r w:rsidRPr="00616796">
        <w:rPr>
          <w:rFonts w:asciiTheme="minorHAnsi" w:hAnsiTheme="minorHAnsi" w:cstheme="minorHAnsi"/>
        </w:rPr>
        <w:t xml:space="preserve"> nulla impedisse la comunione con Dio. </w:t>
      </w:r>
    </w:p>
    <w:p w14:paraId="5342CD1A" w14:textId="270B8FEC" w:rsidR="00616796" w:rsidRPr="00616796" w:rsidRDefault="00616796" w:rsidP="00616796">
      <w:pPr>
        <w:spacing w:line="360" w:lineRule="auto"/>
        <w:rPr>
          <w:rFonts w:asciiTheme="minorHAnsi" w:hAnsiTheme="minorHAnsi" w:cstheme="minorHAnsi"/>
          <w:b/>
        </w:rPr>
      </w:pPr>
      <w:r w:rsidRPr="00616796">
        <w:rPr>
          <w:rFonts w:asciiTheme="minorHAnsi" w:hAnsiTheme="minorHAnsi" w:cstheme="minorHAnsi"/>
        </w:rPr>
        <w:t>Ma la sua spiegazione aiuta a vedere qualcosa di più profondo in quel gesto. Il suo corpo sarà il vero Tempio, distrutto in croce, ma d</w:t>
      </w:r>
      <w:r w:rsidRPr="00616796">
        <w:rPr>
          <w:rFonts w:asciiTheme="minorHAnsi" w:hAnsiTheme="minorHAnsi" w:cstheme="minorHAnsi"/>
        </w:rPr>
        <w:t>e</w:t>
      </w:r>
      <w:r w:rsidRPr="00616796">
        <w:rPr>
          <w:rFonts w:asciiTheme="minorHAnsi" w:hAnsiTheme="minorHAnsi" w:cstheme="minorHAnsi"/>
        </w:rPr>
        <w:t xml:space="preserve">stinato </w:t>
      </w:r>
      <w:r w:rsidRPr="00616796">
        <w:rPr>
          <w:rFonts w:asciiTheme="minorHAnsi" w:hAnsiTheme="minorHAnsi" w:cstheme="minorHAnsi"/>
          <w:b/>
        </w:rPr>
        <w:t xml:space="preserve">in tre giorni a risorgere. </w:t>
      </w:r>
    </w:p>
    <w:p w14:paraId="7898258C" w14:textId="469B6A1E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3. I suoi pensieri: </w:t>
      </w:r>
      <w:r w:rsidRPr="00616796">
        <w:rPr>
          <w:rFonts w:asciiTheme="minorHAnsi" w:hAnsiTheme="minorHAnsi" w:cstheme="minorHAnsi"/>
        </w:rPr>
        <w:t>Lui vede quello che c’è nel cuore di ciascuno. Sa andare oltre le azioni: legge dentro e capisce le debolezze, e smaschera le miserie.</w:t>
      </w:r>
    </w:p>
    <w:p w14:paraId="7FE5737A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</w:rPr>
        <w:t xml:space="preserve">Davanti a Lui dobbiamo fare: </w:t>
      </w:r>
    </w:p>
    <w:p w14:paraId="208C06D5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* un atto di verità: </w:t>
      </w:r>
      <w:r w:rsidRPr="00616796">
        <w:rPr>
          <w:rFonts w:asciiTheme="minorHAnsi" w:hAnsiTheme="minorHAnsi" w:cstheme="minorHAnsi"/>
        </w:rPr>
        <w:t xml:space="preserve">per quante frottole diciamo a noi stessi e agli altri, per quante scuse troviamo, </w:t>
      </w:r>
      <w:r w:rsidRPr="00493E7A">
        <w:rPr>
          <w:rFonts w:asciiTheme="minorHAnsi" w:hAnsiTheme="minorHAnsi" w:cstheme="minorHAnsi"/>
          <w:u w:val="single"/>
        </w:rPr>
        <w:t>Lui ci le</w:t>
      </w:r>
      <w:r w:rsidRPr="00493E7A">
        <w:rPr>
          <w:rFonts w:asciiTheme="minorHAnsi" w:hAnsiTheme="minorHAnsi" w:cstheme="minorHAnsi"/>
          <w:u w:val="single"/>
        </w:rPr>
        <w:t>g</w:t>
      </w:r>
      <w:r w:rsidRPr="00493E7A">
        <w:rPr>
          <w:rFonts w:asciiTheme="minorHAnsi" w:hAnsiTheme="minorHAnsi" w:cstheme="minorHAnsi"/>
          <w:u w:val="single"/>
        </w:rPr>
        <w:t>ge dentro</w:t>
      </w:r>
      <w:r w:rsidRPr="00616796">
        <w:rPr>
          <w:rFonts w:asciiTheme="minorHAnsi" w:hAnsiTheme="minorHAnsi" w:cstheme="minorHAnsi"/>
        </w:rPr>
        <w:t xml:space="preserve">. Occorre riconoscere </w:t>
      </w:r>
      <w:r w:rsidRPr="00493E7A">
        <w:rPr>
          <w:rFonts w:asciiTheme="minorHAnsi" w:hAnsiTheme="minorHAnsi" w:cstheme="minorHAnsi"/>
          <w:u w:val="single"/>
        </w:rPr>
        <w:t>la verità nella nostra vita</w:t>
      </w:r>
      <w:r w:rsidRPr="00616796">
        <w:rPr>
          <w:rFonts w:asciiTheme="minorHAnsi" w:hAnsiTheme="minorHAnsi" w:cstheme="minorHAnsi"/>
        </w:rPr>
        <w:t>. Occorre che a</w:t>
      </w:r>
      <w:r w:rsidRPr="00616796">
        <w:rPr>
          <w:rFonts w:asciiTheme="minorHAnsi" w:hAnsiTheme="minorHAnsi" w:cstheme="minorHAnsi"/>
        </w:rPr>
        <w:t>c</w:t>
      </w:r>
      <w:r w:rsidRPr="00616796">
        <w:rPr>
          <w:rFonts w:asciiTheme="minorHAnsi" w:hAnsiTheme="minorHAnsi" w:cstheme="minorHAnsi"/>
        </w:rPr>
        <w:t>cettiamo, ora, il giudizio di Dio su di noi, così che possiamo cambiare ed avere meno nel giorno del Giudizio finale.</w:t>
      </w:r>
    </w:p>
    <w:p w14:paraId="36EEE86E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* un atto di abbandono: </w:t>
      </w:r>
      <w:r w:rsidRPr="00616796">
        <w:rPr>
          <w:rFonts w:asciiTheme="minorHAnsi" w:hAnsiTheme="minorHAnsi" w:cstheme="minorHAnsi"/>
        </w:rPr>
        <w:t xml:space="preserve">permettere a Lui di venire in noi, pulire il Tempio che è il nostro cuore. Forse dovremo soffrire un po’ ma alla fine saremo purificati. </w:t>
      </w:r>
    </w:p>
    <w:p w14:paraId="06578FA4" w14:textId="77777777" w:rsidR="00616796" w:rsidRPr="00616796" w:rsidRDefault="00616796" w:rsidP="00616796">
      <w:pPr>
        <w:spacing w:line="360" w:lineRule="auto"/>
        <w:rPr>
          <w:rFonts w:asciiTheme="minorHAnsi" w:hAnsiTheme="minorHAnsi" w:cstheme="minorHAnsi"/>
        </w:rPr>
      </w:pPr>
      <w:r w:rsidRPr="00616796">
        <w:rPr>
          <w:rFonts w:asciiTheme="minorHAnsi" w:hAnsiTheme="minorHAnsi" w:cstheme="minorHAnsi"/>
          <w:b/>
        </w:rPr>
        <w:t xml:space="preserve">* un atto di fede: </w:t>
      </w:r>
      <w:r w:rsidRPr="00616796">
        <w:rPr>
          <w:rFonts w:asciiTheme="minorHAnsi" w:hAnsiTheme="minorHAnsi" w:cstheme="minorHAnsi"/>
        </w:rPr>
        <w:t xml:space="preserve">credere che Lui, e solo Lui, è il Tempio di Dio. Solo attraverso di Lui avremo la vita eterna. </w:t>
      </w:r>
    </w:p>
    <w:bookmarkEnd w:id="0"/>
    <w:p w14:paraId="53654167" w14:textId="77777777" w:rsidR="00616796" w:rsidRPr="00616796" w:rsidRDefault="00616796" w:rsidP="00616796">
      <w:pPr>
        <w:spacing w:line="360" w:lineRule="auto"/>
        <w:jc w:val="both"/>
        <w:rPr>
          <w:rFonts w:asciiTheme="minorHAnsi" w:hAnsiTheme="minorHAnsi" w:cstheme="minorHAnsi"/>
        </w:rPr>
      </w:pPr>
    </w:p>
    <w:sectPr w:rsidR="00616796" w:rsidRPr="00616796" w:rsidSect="00821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3"/>
    <w:rsid w:val="000A0703"/>
    <w:rsid w:val="003A43F4"/>
    <w:rsid w:val="00493E7A"/>
    <w:rsid w:val="00616796"/>
    <w:rsid w:val="00664595"/>
    <w:rsid w:val="0067420D"/>
    <w:rsid w:val="008219C1"/>
    <w:rsid w:val="00942D16"/>
    <w:rsid w:val="00AD50DD"/>
    <w:rsid w:val="00C30BBC"/>
    <w:rsid w:val="00CB6B65"/>
    <w:rsid w:val="00CC2F4E"/>
    <w:rsid w:val="00D05E08"/>
    <w:rsid w:val="00DA577A"/>
    <w:rsid w:val="00DF5DCC"/>
    <w:rsid w:val="00EF5632"/>
    <w:rsid w:val="00F54B3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E6A"/>
  <w15:chartTrackingRefBased/>
  <w15:docId w15:val="{829EB9E0-AE12-4B99-A85D-386AE403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B33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7420D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2021-03-07T15:17:00Z</cp:lastPrinted>
  <dcterms:created xsi:type="dcterms:W3CDTF">2021-03-04T06:56:00Z</dcterms:created>
  <dcterms:modified xsi:type="dcterms:W3CDTF">2021-03-07T15:31:00Z</dcterms:modified>
</cp:coreProperties>
</file>